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46B0" w14:textId="77777777" w:rsidR="0010096D" w:rsidRDefault="0010096D">
      <w:pPr>
        <w:jc w:val="center"/>
        <w:rPr>
          <w:color w:val="FF0000"/>
        </w:rPr>
      </w:pPr>
    </w:p>
    <w:p w14:paraId="7EE3BA21" w14:textId="77777777" w:rsidR="0010096D" w:rsidRDefault="0010096D"/>
    <w:p w14:paraId="01688F49" w14:textId="5FC971B0" w:rsidR="0010096D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Střednědobý výhled rozpočtu na roky 202</w:t>
      </w:r>
      <w:r w:rsidR="00865DC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 202</w:t>
      </w:r>
      <w:r w:rsidR="00865DC3">
        <w:rPr>
          <w:rFonts w:ascii="Times New Roman" w:hAnsi="Times New Roman" w:cs="Times New Roman"/>
          <w:b/>
          <w:sz w:val="28"/>
          <w:szCs w:val="28"/>
        </w:rPr>
        <w:t>7</w:t>
      </w:r>
    </w:p>
    <w:p w14:paraId="56F91C35" w14:textId="77777777" w:rsidR="00D77036" w:rsidRDefault="00D77036">
      <w:pPr>
        <w:rPr>
          <w:rFonts w:ascii="Times New Roman" w:hAnsi="Times New Roman" w:cs="Times New Roman"/>
          <w:b/>
          <w:sz w:val="28"/>
          <w:szCs w:val="28"/>
        </w:rPr>
      </w:pPr>
    </w:p>
    <w:p w14:paraId="234D8A69" w14:textId="77777777" w:rsidR="0010096D" w:rsidRDefault="0010096D">
      <w:pPr>
        <w:rPr>
          <w:rFonts w:ascii="Times New Roman" w:hAnsi="Times New Roman" w:cs="Times New Roman"/>
          <w:b/>
          <w:sz w:val="24"/>
          <w:szCs w:val="24"/>
        </w:rPr>
      </w:pPr>
    </w:p>
    <w:p w14:paraId="70C39C09" w14:textId="77777777" w:rsidR="0010096D" w:rsidRDefault="00000000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Mateřská škola Nejdek, Závodu míru, příspěvková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organizace  IČO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:  73728977</w:t>
      </w:r>
    </w:p>
    <w:p w14:paraId="1B45EBF6" w14:textId="77777777" w:rsidR="0010096D" w:rsidRDefault="0010096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249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361"/>
        <w:gridCol w:w="2550"/>
        <w:gridCol w:w="2338"/>
      </w:tblGrid>
      <w:tr w:rsidR="0010096D" w14:paraId="485678A5" w14:textId="77777777" w:rsidTr="0073457B">
        <w:tc>
          <w:tcPr>
            <w:tcW w:w="4361" w:type="dxa"/>
            <w:shd w:val="clear" w:color="auto" w:fill="auto"/>
          </w:tcPr>
          <w:p w14:paraId="647A00C6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Střednědobý výhled rozpočtu</w:t>
            </w:r>
          </w:p>
        </w:tc>
        <w:tc>
          <w:tcPr>
            <w:tcW w:w="2550" w:type="dxa"/>
            <w:shd w:val="clear" w:color="auto" w:fill="auto"/>
          </w:tcPr>
          <w:p w14:paraId="377CA5EA" w14:textId="08A20485" w:rsidR="0010096D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</w:t>
            </w:r>
            <w:r w:rsidR="00865D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  <w:tc>
          <w:tcPr>
            <w:tcW w:w="2338" w:type="dxa"/>
            <w:shd w:val="clear" w:color="auto" w:fill="auto"/>
          </w:tcPr>
          <w:p w14:paraId="43F5D0C2" w14:textId="2D06AA93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</w:t>
            </w:r>
            <w:r w:rsidR="00865D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 tis. Kč</w:t>
            </w:r>
          </w:p>
        </w:tc>
      </w:tr>
      <w:tr w:rsidR="0010096D" w14:paraId="00CB2AC0" w14:textId="77777777" w:rsidTr="0073457B">
        <w:tc>
          <w:tcPr>
            <w:tcW w:w="4361" w:type="dxa"/>
            <w:shd w:val="clear" w:color="auto" w:fill="auto"/>
          </w:tcPr>
          <w:p w14:paraId="385F276F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Výnosy z dotace od kraje</w:t>
            </w:r>
          </w:p>
        </w:tc>
        <w:tc>
          <w:tcPr>
            <w:tcW w:w="2550" w:type="dxa"/>
            <w:shd w:val="clear" w:color="auto" w:fill="auto"/>
          </w:tcPr>
          <w:p w14:paraId="3578B0D4" w14:textId="3147F80D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8 235</w:t>
            </w:r>
          </w:p>
        </w:tc>
        <w:tc>
          <w:tcPr>
            <w:tcW w:w="2338" w:type="dxa"/>
            <w:shd w:val="clear" w:color="auto" w:fill="auto"/>
          </w:tcPr>
          <w:p w14:paraId="7224973E" w14:textId="3068C411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8 400</w:t>
            </w:r>
          </w:p>
        </w:tc>
      </w:tr>
      <w:tr w:rsidR="0010096D" w14:paraId="4B062BD3" w14:textId="77777777" w:rsidTr="0073457B">
        <w:tc>
          <w:tcPr>
            <w:tcW w:w="4361" w:type="dxa"/>
            <w:shd w:val="clear" w:color="auto" w:fill="auto"/>
          </w:tcPr>
          <w:p w14:paraId="0D33B9BB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Provozní příspěvek od zřizovatele</w:t>
            </w:r>
          </w:p>
        </w:tc>
        <w:tc>
          <w:tcPr>
            <w:tcW w:w="2550" w:type="dxa"/>
            <w:shd w:val="clear" w:color="auto" w:fill="auto"/>
          </w:tcPr>
          <w:p w14:paraId="1468F455" w14:textId="4728D1D5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2 280</w:t>
            </w:r>
          </w:p>
        </w:tc>
        <w:tc>
          <w:tcPr>
            <w:tcW w:w="2338" w:type="dxa"/>
            <w:shd w:val="clear" w:color="auto" w:fill="auto"/>
          </w:tcPr>
          <w:p w14:paraId="1972251B" w14:textId="2CEEA75F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2 310</w:t>
            </w:r>
          </w:p>
        </w:tc>
      </w:tr>
      <w:tr w:rsidR="0010096D" w14:paraId="10303FCA" w14:textId="77777777" w:rsidTr="0073457B">
        <w:tc>
          <w:tcPr>
            <w:tcW w:w="4361" w:type="dxa"/>
            <w:shd w:val="clear" w:color="auto" w:fill="auto"/>
          </w:tcPr>
          <w:p w14:paraId="46CC29E3" w14:textId="77777777" w:rsidR="0010096D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Ostatní výnosy (RF,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zdroje)</w:t>
            </w:r>
          </w:p>
        </w:tc>
        <w:tc>
          <w:tcPr>
            <w:tcW w:w="2550" w:type="dxa"/>
            <w:shd w:val="clear" w:color="auto" w:fill="auto"/>
          </w:tcPr>
          <w:p w14:paraId="216FBEBC" w14:textId="25F479F9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730</w:t>
            </w:r>
          </w:p>
        </w:tc>
        <w:tc>
          <w:tcPr>
            <w:tcW w:w="2338" w:type="dxa"/>
            <w:shd w:val="clear" w:color="auto" w:fill="auto"/>
          </w:tcPr>
          <w:p w14:paraId="56F500E5" w14:textId="0731AA3F" w:rsidR="0010096D" w:rsidRDefault="00865D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750</w:t>
            </w:r>
          </w:p>
        </w:tc>
      </w:tr>
      <w:tr w:rsidR="0010096D" w14:paraId="0A00B172" w14:textId="77777777" w:rsidTr="0073457B">
        <w:tc>
          <w:tcPr>
            <w:tcW w:w="4361" w:type="dxa"/>
            <w:shd w:val="clear" w:color="auto" w:fill="auto"/>
          </w:tcPr>
          <w:p w14:paraId="260BDFC2" w14:textId="77777777" w:rsidR="0010096D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Náklady celkem</w:t>
            </w:r>
          </w:p>
        </w:tc>
        <w:tc>
          <w:tcPr>
            <w:tcW w:w="2550" w:type="dxa"/>
            <w:shd w:val="clear" w:color="auto" w:fill="auto"/>
          </w:tcPr>
          <w:p w14:paraId="3093D1DF" w14:textId="71B757D1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11 245</w:t>
            </w:r>
          </w:p>
        </w:tc>
        <w:tc>
          <w:tcPr>
            <w:tcW w:w="2338" w:type="dxa"/>
            <w:shd w:val="clear" w:color="auto" w:fill="auto"/>
          </w:tcPr>
          <w:p w14:paraId="31E71AED" w14:textId="10FD42C3" w:rsidR="0010096D" w:rsidRDefault="00865DC3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11 460</w:t>
            </w:r>
          </w:p>
        </w:tc>
      </w:tr>
    </w:tbl>
    <w:p w14:paraId="57A4107E" w14:textId="77777777" w:rsidR="0010096D" w:rsidRDefault="0010096D">
      <w:pPr>
        <w:rPr>
          <w:rFonts w:ascii="Times New Roman" w:hAnsi="Times New Roman" w:cs="Times New Roman"/>
          <w:b/>
          <w:sz w:val="28"/>
          <w:szCs w:val="28"/>
        </w:rPr>
      </w:pPr>
    </w:p>
    <w:p w14:paraId="4C19A6D0" w14:textId="09AB7861" w:rsidR="0010096D" w:rsidRDefault="00000000">
      <w:r>
        <w:t>V Nejdku dne:</w:t>
      </w:r>
      <w:r w:rsidR="008D41A6">
        <w:t xml:space="preserve"> </w:t>
      </w:r>
      <w:r w:rsidR="00505F77">
        <w:t xml:space="preserve"> </w:t>
      </w:r>
      <w:r w:rsidR="00865DC3">
        <w:t>29.01.2025</w:t>
      </w:r>
    </w:p>
    <w:p w14:paraId="0F2148C4" w14:textId="77777777" w:rsidR="0010096D" w:rsidRDefault="00000000">
      <w:r>
        <w:t>Mgr. Martina Hašková – ředitel školy, příkazce rozpočtu v. r.</w:t>
      </w:r>
    </w:p>
    <w:p w14:paraId="0AF13A75" w14:textId="510C1795" w:rsidR="0010096D" w:rsidRDefault="00000000">
      <w:r>
        <w:t xml:space="preserve"> </w:t>
      </w:r>
      <w:r w:rsidR="00865DC3">
        <w:t xml:space="preserve">Lenka </w:t>
      </w:r>
      <w:proofErr w:type="spellStart"/>
      <w:r w:rsidR="00865DC3">
        <w:t>Falatková</w:t>
      </w:r>
      <w:proofErr w:type="spellEnd"/>
      <w:r w:rsidR="00865DC3">
        <w:t xml:space="preserve"> </w:t>
      </w:r>
      <w:r>
        <w:t>– hlavní účetní, správce rozpočtu v. r.</w:t>
      </w:r>
    </w:p>
    <w:sectPr w:rsidR="0010096D">
      <w:pgSz w:w="11906" w:h="16838"/>
      <w:pgMar w:top="1417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6D"/>
    <w:rsid w:val="00051531"/>
    <w:rsid w:val="0010096D"/>
    <w:rsid w:val="002D728C"/>
    <w:rsid w:val="003C4925"/>
    <w:rsid w:val="00505F77"/>
    <w:rsid w:val="0073457B"/>
    <w:rsid w:val="00865DC3"/>
    <w:rsid w:val="008D41A6"/>
    <w:rsid w:val="00A7423D"/>
    <w:rsid w:val="00B27A22"/>
    <w:rsid w:val="00D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D7D1"/>
  <w15:docId w15:val="{47AED2C5-85EE-4B8A-9BAB-F4FAF70F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Lucida Sans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Taušková Soňa Ing.</dc:creator>
  <dc:description/>
  <cp:lastModifiedBy>Renata Donátová</cp:lastModifiedBy>
  <cp:revision>2</cp:revision>
  <dcterms:created xsi:type="dcterms:W3CDTF">2025-01-29T16:32:00Z</dcterms:created>
  <dcterms:modified xsi:type="dcterms:W3CDTF">2025-01-29T16:32:00Z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